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AE" w:rsidRPr="001A31AF" w:rsidRDefault="001A31AF" w:rsidP="00C31D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A31AF"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  <w:t>Организация</w:t>
      </w:r>
    </w:p>
    <w:p w:rsidR="00C31DAE" w:rsidRPr="00381AEA" w:rsidRDefault="00C31DAE" w:rsidP="00C31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1DAE" w:rsidRPr="00381AEA" w:rsidRDefault="00C31DAE" w:rsidP="00C31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1AEA">
        <w:rPr>
          <w:rFonts w:ascii="Times New Roman" w:eastAsia="Calibri" w:hAnsi="Times New Roman" w:cs="Times New Roman"/>
          <w:b/>
          <w:sz w:val="32"/>
          <w:szCs w:val="32"/>
        </w:rPr>
        <w:t>П Р И К А З</w:t>
      </w:r>
    </w:p>
    <w:p w:rsidR="00C31DAE" w:rsidRPr="00381AEA" w:rsidRDefault="00C31DAE" w:rsidP="00C3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777" w:rsidRDefault="00567777" w:rsidP="0056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D049DA" w:rsidRPr="00E35E80" w:rsidTr="00913357">
        <w:tc>
          <w:tcPr>
            <w:tcW w:w="2835" w:type="dxa"/>
          </w:tcPr>
          <w:p w:rsidR="00D049DA" w:rsidRPr="00E35E80" w:rsidRDefault="00D049DA" w:rsidP="00D049DA">
            <w:pPr>
              <w:spacing w:after="0" w:line="240" w:lineRule="auto"/>
              <w:ind w:left="-249" w:firstLine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:rsidR="00D049DA" w:rsidRPr="00E35E80" w:rsidRDefault="00D049DA" w:rsidP="00D049DA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D049DA" w:rsidRPr="00E35E80" w:rsidRDefault="00D049DA" w:rsidP="00D049DA">
            <w:pPr>
              <w:spacing w:after="0" w:line="240" w:lineRule="auto"/>
              <w:ind w:left="-284"/>
              <w:jc w:val="right"/>
              <w:rPr>
                <w:bCs/>
                <w:sz w:val="28"/>
                <w:szCs w:val="28"/>
              </w:rPr>
            </w:pPr>
            <w:r w:rsidRPr="00E35E80">
              <w:rPr>
                <w:bCs/>
                <w:sz w:val="28"/>
                <w:szCs w:val="28"/>
              </w:rPr>
              <w:t xml:space="preserve">        </w:t>
            </w:r>
          </w:p>
        </w:tc>
      </w:tr>
      <w:tr w:rsidR="00D049DA" w:rsidRPr="00E35E80" w:rsidTr="00913357">
        <w:tc>
          <w:tcPr>
            <w:tcW w:w="2835" w:type="dxa"/>
          </w:tcPr>
          <w:p w:rsidR="00D049DA" w:rsidRPr="00E35E80" w:rsidRDefault="00D049DA" w:rsidP="00D049DA">
            <w:pPr>
              <w:spacing w:after="0" w:line="240" w:lineRule="auto"/>
              <w:ind w:lef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:rsidR="00D049DA" w:rsidRPr="00E35E80" w:rsidRDefault="00D049DA" w:rsidP="00D049DA">
            <w:pPr>
              <w:pStyle w:val="2"/>
              <w:ind w:left="-284"/>
              <w:rPr>
                <w:b w:val="0"/>
                <w:szCs w:val="28"/>
              </w:rPr>
            </w:pPr>
            <w:r w:rsidRPr="00E35E8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D049DA" w:rsidRPr="00E35E80" w:rsidRDefault="00D049DA" w:rsidP="00D049DA">
            <w:pPr>
              <w:spacing w:after="0" w:line="240" w:lineRule="auto"/>
              <w:ind w:left="-284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67777" w:rsidRDefault="00567777" w:rsidP="0056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E7C" w:rsidRDefault="00555E7C" w:rsidP="0056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A51" w:rsidRPr="00555E7C" w:rsidRDefault="00B11A51" w:rsidP="00555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E7C">
        <w:rPr>
          <w:rFonts w:ascii="Times New Roman" w:hAnsi="Times New Roman" w:cs="Times New Roman"/>
          <w:b/>
          <w:sz w:val="28"/>
          <w:szCs w:val="28"/>
        </w:rPr>
        <w:t xml:space="preserve">Об организации отдельных работ по обеспечению </w:t>
      </w:r>
    </w:p>
    <w:p w:rsidR="00B11A51" w:rsidRPr="00555E7C" w:rsidRDefault="00B11A51" w:rsidP="00555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E7C">
        <w:rPr>
          <w:rFonts w:ascii="Times New Roman" w:hAnsi="Times New Roman" w:cs="Times New Roman"/>
          <w:b/>
          <w:sz w:val="28"/>
          <w:szCs w:val="28"/>
        </w:rPr>
        <w:t xml:space="preserve">безопасности персональных данных при </w:t>
      </w:r>
    </w:p>
    <w:p w:rsidR="00B11A51" w:rsidRPr="00555E7C" w:rsidRDefault="00B11A51" w:rsidP="00555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E7C">
        <w:rPr>
          <w:rFonts w:ascii="Times New Roman" w:hAnsi="Times New Roman" w:cs="Times New Roman"/>
          <w:b/>
          <w:sz w:val="28"/>
          <w:szCs w:val="28"/>
        </w:rPr>
        <w:t xml:space="preserve">их обработке в информационных системах </w:t>
      </w:r>
    </w:p>
    <w:p w:rsidR="00B11A51" w:rsidRPr="00555E7C" w:rsidRDefault="00B11A51" w:rsidP="00555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E7C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B11A51" w:rsidRPr="00555E7C" w:rsidRDefault="00B11A51" w:rsidP="0055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A51" w:rsidRPr="00555E7C" w:rsidRDefault="00B11A51" w:rsidP="0055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A51" w:rsidRPr="00555E7C" w:rsidRDefault="00B11A51" w:rsidP="0055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С целью организации работ по обеспечению безопасности персональных данных при их обработке в информационных системах персональных данных </w:t>
      </w:r>
      <w:r w:rsidR="00D94C4A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>: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руководящих и нормативно-методических документов Федеральной службы по техническому и экспортному контролю всеми сотрудниками </w:t>
      </w:r>
      <w:r w:rsidR="008A2B8F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>.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Утвердить: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 w:rsidR="00926A94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 1);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перечень защищаемых ресурсов информационных систем персональных данных </w:t>
      </w:r>
      <w:r w:rsidR="00781288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 2);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</w:t>
      </w:r>
      <w:r w:rsidR="00151884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должностную инструкцию лица, ответственного за организацию обработки персональных данных в </w:t>
      </w:r>
      <w:r w:rsidR="00BC4D04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 4);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инструкцию по работе администратора информационной безопасности в </w:t>
      </w:r>
      <w:r w:rsidR="000F7E96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инструкцию о порядке технического обслуживания, ремонта, модернизации технических средств, входящих в состав информационных систем персональных данных </w:t>
      </w:r>
      <w:r w:rsidR="00DB3D97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 6);</w:t>
      </w:r>
    </w:p>
    <w:p w:rsidR="00B11A51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инструкцию по проведению антивирусного контроля в информационных системах персональных данных </w:t>
      </w:r>
      <w:r w:rsidR="0074084B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 7);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инструкцию по применению парольной защиты и личных идентификаторов в информационных системах персональных данных </w:t>
      </w:r>
      <w:r w:rsidR="00CB2A71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="00CB2A71" w:rsidRPr="00555E7C">
        <w:rPr>
          <w:rFonts w:ascii="Times New Roman" w:hAnsi="Times New Roman" w:cs="Times New Roman"/>
          <w:sz w:val="28"/>
          <w:szCs w:val="28"/>
        </w:rPr>
        <w:t xml:space="preserve"> </w:t>
      </w:r>
      <w:r w:rsidRPr="00555E7C">
        <w:rPr>
          <w:rFonts w:ascii="Times New Roman" w:hAnsi="Times New Roman" w:cs="Times New Roman"/>
          <w:sz w:val="28"/>
          <w:szCs w:val="28"/>
        </w:rPr>
        <w:t>(приложение 8);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инструкцию по работе пользователя информационных систем персональных данных </w:t>
      </w:r>
      <w:r w:rsidR="00FF1E7D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 9);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инструкцию по организации учета, хранения и выдачи машинных носителей информации, содержащих персональные данные, обрабатываемые </w:t>
      </w:r>
      <w:r w:rsidRPr="00555E7C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информационных системах персональных данных </w:t>
      </w:r>
      <w:r w:rsidR="00131BAD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(приложение 10);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регламент резервного копирования и восстановления персональных данных (приложение 11);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типовое обязательство сотрудника </w:t>
      </w:r>
      <w:r w:rsidR="00371DD1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>, непосредственно осуществляющего обработку персональных данных, в случае расторжения с ним контракта прекратить обработку персональных данных, ставших известными ему в связи с исполнением должностных обязанностей (приложение 12);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порядок доступа сотрудников </w:t>
      </w:r>
      <w:r w:rsidR="00604FF4" w:rsidRPr="00D94C4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55E7C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 (приложение 13);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(приложение 14);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типовую форму согласия на обработку персональных данных субъектов персональных данных (приложение 15);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типовую форму разъяснения субъекту персональных данных юридических последствий отказа предоставить свои персональные данные (приложение 16);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правила рассмотрения запросов субъектов персональных данных или их представителей (приложение 17).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Администратору информационной безопасности персональных данных ознакомить под подпись сотрудников, обрабатывающих персональные данные.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0D1B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5E7C">
        <w:rPr>
          <w:rFonts w:ascii="Times New Roman" w:hAnsi="Times New Roman" w:cs="Times New Roman"/>
          <w:sz w:val="28"/>
          <w:szCs w:val="28"/>
        </w:rPr>
        <w:t>на</w:t>
      </w:r>
      <w:r w:rsidR="00034CAA">
        <w:rPr>
          <w:rFonts w:ascii="Times New Roman" w:hAnsi="Times New Roman" w:cs="Times New Roman"/>
          <w:sz w:val="28"/>
          <w:szCs w:val="28"/>
        </w:rPr>
        <w:t xml:space="preserve"> </w:t>
      </w:r>
      <w:r w:rsidR="00034CAA" w:rsidRPr="00573592">
        <w:rPr>
          <w:rFonts w:ascii="Times New Roman" w:hAnsi="Times New Roman" w:cs="Times New Roman"/>
          <w:i/>
          <w:sz w:val="28"/>
          <w:szCs w:val="28"/>
          <w:highlight w:val="yellow"/>
        </w:rPr>
        <w:t>должность</w:t>
      </w:r>
      <w:r w:rsidRPr="005735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02CA8" w:rsidRPr="00573592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="00034CAA" w:rsidRPr="0057359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Ф.И.О</w:t>
      </w:r>
      <w:r w:rsidRPr="00555E7C">
        <w:rPr>
          <w:rFonts w:ascii="Times New Roman" w:hAnsi="Times New Roman" w:cs="Times New Roman"/>
          <w:sz w:val="28"/>
          <w:szCs w:val="28"/>
        </w:rPr>
        <w:t>.</w:t>
      </w:r>
    </w:p>
    <w:p w:rsidR="00B11A51" w:rsidRPr="00555E7C" w:rsidRDefault="00B11A51" w:rsidP="00555E7C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B11A51" w:rsidRDefault="00B11A51" w:rsidP="00B11A51">
      <w:pPr>
        <w:jc w:val="both"/>
        <w:rPr>
          <w:sz w:val="28"/>
          <w:szCs w:val="28"/>
        </w:rPr>
      </w:pPr>
    </w:p>
    <w:p w:rsidR="00A90557" w:rsidRPr="005209A3" w:rsidRDefault="00A90557" w:rsidP="00520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B45" w:rsidRPr="00487CDA" w:rsidRDefault="00832D3E" w:rsidP="0052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487CDA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lang w:eastAsia="ru-RU"/>
        </w:rPr>
        <w:t>Руководитель Организации</w:t>
      </w:r>
      <w:r w:rsidR="00D74B45" w:rsidRPr="00487CDA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lang w:eastAsia="ru-RU"/>
        </w:rPr>
        <w:t xml:space="preserve">                         </w:t>
      </w:r>
      <w:r w:rsidR="00487CDA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lang w:eastAsia="ru-RU"/>
        </w:rPr>
        <w:t xml:space="preserve">                    </w:t>
      </w:r>
      <w:bookmarkStart w:id="0" w:name="_GoBack"/>
      <w:bookmarkEnd w:id="0"/>
      <w:r w:rsidR="00D74B45" w:rsidRPr="00487CDA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lang w:eastAsia="ru-RU"/>
        </w:rPr>
        <w:t xml:space="preserve">                           </w:t>
      </w:r>
      <w:r w:rsidRPr="00487CDA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lang w:eastAsia="ru-RU"/>
        </w:rPr>
        <w:t>Ф.И.О.</w:t>
      </w:r>
    </w:p>
    <w:sectPr w:rsidR="00D74B45" w:rsidRPr="00487CDA" w:rsidSect="00A64E9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C2" w:rsidRDefault="00E342C2" w:rsidP="00F84B53">
      <w:pPr>
        <w:spacing w:after="0" w:line="240" w:lineRule="auto"/>
      </w:pPr>
      <w:r>
        <w:separator/>
      </w:r>
    </w:p>
  </w:endnote>
  <w:endnote w:type="continuationSeparator" w:id="0">
    <w:p w:rsidR="00E342C2" w:rsidRDefault="00E342C2" w:rsidP="00F8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C2" w:rsidRDefault="00E342C2" w:rsidP="00F84B53">
      <w:pPr>
        <w:spacing w:after="0" w:line="240" w:lineRule="auto"/>
      </w:pPr>
      <w:r>
        <w:separator/>
      </w:r>
    </w:p>
  </w:footnote>
  <w:footnote w:type="continuationSeparator" w:id="0">
    <w:p w:rsidR="00E342C2" w:rsidRDefault="00E342C2" w:rsidP="00F8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B53" w:rsidRPr="00F84B53" w:rsidRDefault="00FC4A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B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B53" w:rsidRPr="00F84B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B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C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B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77E"/>
    <w:multiLevelType w:val="multilevel"/>
    <w:tmpl w:val="9DE00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A2CDA"/>
    <w:multiLevelType w:val="hybridMultilevel"/>
    <w:tmpl w:val="9B9E7F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0C2D"/>
    <w:multiLevelType w:val="hybridMultilevel"/>
    <w:tmpl w:val="D30615D4"/>
    <w:lvl w:ilvl="0" w:tplc="D556E0B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C02407C"/>
    <w:multiLevelType w:val="hybridMultilevel"/>
    <w:tmpl w:val="1996DD04"/>
    <w:lvl w:ilvl="0" w:tplc="902C62D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304B"/>
    <w:multiLevelType w:val="hybridMultilevel"/>
    <w:tmpl w:val="EA9C1C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B9A4B29"/>
    <w:multiLevelType w:val="hybridMultilevel"/>
    <w:tmpl w:val="637E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DAE"/>
    <w:rsid w:val="00034CAA"/>
    <w:rsid w:val="000905FC"/>
    <w:rsid w:val="000926E5"/>
    <w:rsid w:val="000A0652"/>
    <w:rsid w:val="000C0C54"/>
    <w:rsid w:val="000D1B7C"/>
    <w:rsid w:val="000D2832"/>
    <w:rsid w:val="000D4BB1"/>
    <w:rsid w:val="000F7E96"/>
    <w:rsid w:val="00114C12"/>
    <w:rsid w:val="00131BAD"/>
    <w:rsid w:val="00140445"/>
    <w:rsid w:val="00150559"/>
    <w:rsid w:val="00151884"/>
    <w:rsid w:val="001651D0"/>
    <w:rsid w:val="001A31AF"/>
    <w:rsid w:val="00296FE6"/>
    <w:rsid w:val="002B2729"/>
    <w:rsid w:val="00306985"/>
    <w:rsid w:val="00310E4D"/>
    <w:rsid w:val="0034014E"/>
    <w:rsid w:val="0034220E"/>
    <w:rsid w:val="003443CC"/>
    <w:rsid w:val="00371DD1"/>
    <w:rsid w:val="003B2D4C"/>
    <w:rsid w:val="00432D0A"/>
    <w:rsid w:val="00445893"/>
    <w:rsid w:val="00487CDA"/>
    <w:rsid w:val="0050339E"/>
    <w:rsid w:val="00511027"/>
    <w:rsid w:val="005209A3"/>
    <w:rsid w:val="00555E7C"/>
    <w:rsid w:val="00567777"/>
    <w:rsid w:val="00573592"/>
    <w:rsid w:val="00582036"/>
    <w:rsid w:val="005934AE"/>
    <w:rsid w:val="005A44BF"/>
    <w:rsid w:val="005B086F"/>
    <w:rsid w:val="005F4B63"/>
    <w:rsid w:val="005F7E5D"/>
    <w:rsid w:val="00604FF4"/>
    <w:rsid w:val="0062609A"/>
    <w:rsid w:val="00631FD6"/>
    <w:rsid w:val="006B4B7C"/>
    <w:rsid w:val="006C53A6"/>
    <w:rsid w:val="006E7198"/>
    <w:rsid w:val="006F2804"/>
    <w:rsid w:val="0072582F"/>
    <w:rsid w:val="0074084B"/>
    <w:rsid w:val="00744536"/>
    <w:rsid w:val="00781288"/>
    <w:rsid w:val="00786EA5"/>
    <w:rsid w:val="00811D11"/>
    <w:rsid w:val="00832D3E"/>
    <w:rsid w:val="00895EB5"/>
    <w:rsid w:val="008A2B8F"/>
    <w:rsid w:val="00926A94"/>
    <w:rsid w:val="00931F96"/>
    <w:rsid w:val="00942683"/>
    <w:rsid w:val="0094778B"/>
    <w:rsid w:val="00952C28"/>
    <w:rsid w:val="009737E0"/>
    <w:rsid w:val="00A0671F"/>
    <w:rsid w:val="00A36045"/>
    <w:rsid w:val="00A45040"/>
    <w:rsid w:val="00A64E96"/>
    <w:rsid w:val="00A65634"/>
    <w:rsid w:val="00A8010E"/>
    <w:rsid w:val="00A90557"/>
    <w:rsid w:val="00B0165C"/>
    <w:rsid w:val="00B11A51"/>
    <w:rsid w:val="00B35579"/>
    <w:rsid w:val="00B71C48"/>
    <w:rsid w:val="00B810B2"/>
    <w:rsid w:val="00B92CA2"/>
    <w:rsid w:val="00BB16F4"/>
    <w:rsid w:val="00BC4D04"/>
    <w:rsid w:val="00BD4148"/>
    <w:rsid w:val="00C132C5"/>
    <w:rsid w:val="00C162CF"/>
    <w:rsid w:val="00C21D63"/>
    <w:rsid w:val="00C31DAE"/>
    <w:rsid w:val="00C62496"/>
    <w:rsid w:val="00C7258E"/>
    <w:rsid w:val="00C7396E"/>
    <w:rsid w:val="00C94D23"/>
    <w:rsid w:val="00CB2A71"/>
    <w:rsid w:val="00D049DA"/>
    <w:rsid w:val="00D166CE"/>
    <w:rsid w:val="00D1787C"/>
    <w:rsid w:val="00D74B05"/>
    <w:rsid w:val="00D74B45"/>
    <w:rsid w:val="00D94C4A"/>
    <w:rsid w:val="00DA1219"/>
    <w:rsid w:val="00DB3D97"/>
    <w:rsid w:val="00DB6DCC"/>
    <w:rsid w:val="00DC597B"/>
    <w:rsid w:val="00DF3BFB"/>
    <w:rsid w:val="00E06EA7"/>
    <w:rsid w:val="00E16873"/>
    <w:rsid w:val="00E342C2"/>
    <w:rsid w:val="00F02CA8"/>
    <w:rsid w:val="00F240B3"/>
    <w:rsid w:val="00F32F2B"/>
    <w:rsid w:val="00F84B53"/>
    <w:rsid w:val="00F86DEA"/>
    <w:rsid w:val="00F87ED6"/>
    <w:rsid w:val="00FC4AEF"/>
    <w:rsid w:val="00FE67C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1203"/>
  <w15:docId w15:val="{30B922BC-FB4F-409E-B1F9-633126E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AE"/>
  </w:style>
  <w:style w:type="paragraph" w:styleId="2">
    <w:name w:val="heading 2"/>
    <w:basedOn w:val="a"/>
    <w:next w:val="a"/>
    <w:link w:val="20"/>
    <w:qFormat/>
    <w:rsid w:val="00D04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1D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1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B53"/>
  </w:style>
  <w:style w:type="paragraph" w:styleId="a7">
    <w:name w:val="footer"/>
    <w:basedOn w:val="a"/>
    <w:link w:val="a8"/>
    <w:uiPriority w:val="99"/>
    <w:unhideWhenUsed/>
    <w:rsid w:val="00F8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B53"/>
  </w:style>
  <w:style w:type="paragraph" w:styleId="a9">
    <w:name w:val="Balloon Text"/>
    <w:basedOn w:val="a"/>
    <w:link w:val="aa"/>
    <w:uiPriority w:val="99"/>
    <w:semiHidden/>
    <w:unhideWhenUsed/>
    <w:rsid w:val="0034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C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B71C48"/>
    <w:pPr>
      <w:ind w:left="720"/>
      <w:contextualSpacing/>
    </w:pPr>
  </w:style>
  <w:style w:type="paragraph" w:styleId="ad">
    <w:name w:val="Title"/>
    <w:basedOn w:val="a"/>
    <w:link w:val="ae"/>
    <w:qFormat/>
    <w:rsid w:val="005677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567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56777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56777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04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_"/>
    <w:basedOn w:val="a0"/>
    <w:link w:val="1"/>
    <w:rsid w:val="00C94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94D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1"/>
    <w:rsid w:val="00C94D23"/>
    <w:pPr>
      <w:shd w:val="clear" w:color="auto" w:fill="FFFFFF"/>
      <w:spacing w:before="960" w:after="6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C94D23"/>
    <w:pPr>
      <w:shd w:val="clear" w:color="auto" w:fill="FFFFFF"/>
      <w:spacing w:before="960" w:after="7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Абзац списка Знак"/>
    <w:basedOn w:val="a0"/>
    <w:link w:val="ab"/>
    <w:uiPriority w:val="34"/>
    <w:rsid w:val="00B1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Екатерина Нов</cp:lastModifiedBy>
  <cp:revision>31</cp:revision>
  <cp:lastPrinted>2019-10-24T13:21:00Z</cp:lastPrinted>
  <dcterms:created xsi:type="dcterms:W3CDTF">2019-10-24T13:05:00Z</dcterms:created>
  <dcterms:modified xsi:type="dcterms:W3CDTF">2019-11-07T08:25:00Z</dcterms:modified>
</cp:coreProperties>
</file>